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1B" w:rsidRDefault="00386A1B" w:rsidP="00386A1B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386A1B">
        <w:rPr>
          <w:rFonts w:ascii="Tahoma" w:hAnsi="Tahoma" w:cs="Tahoma"/>
          <w:color w:val="000000"/>
          <w:sz w:val="20"/>
          <w:szCs w:val="20"/>
        </w:rPr>
        <w:instrText>http://bryansk.fas.gov.ru/news/14688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DB2C6A">
        <w:rPr>
          <w:rStyle w:val="a6"/>
          <w:rFonts w:ascii="Tahoma" w:hAnsi="Tahoma" w:cs="Tahoma"/>
          <w:sz w:val="20"/>
          <w:szCs w:val="20"/>
        </w:rPr>
        <w:t>http://bryansk.fas.gov.ru/news/14688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386A1B" w:rsidRDefault="00386A1B" w:rsidP="00386A1B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386A1B" w:rsidRDefault="00386A1B" w:rsidP="00386A1B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386A1B" w:rsidRDefault="00386A1B" w:rsidP="00386A1B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состоянию с 19.02.2018 г. по 25.02.2018г.</w:t>
      </w:r>
    </w:p>
    <w:p w:rsidR="00386A1B" w:rsidRDefault="00386A1B" w:rsidP="00386A1B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386A1B" w:rsidRDefault="00386A1B" w:rsidP="00386A1B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386A1B" w:rsidTr="00386A1B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386A1B" w:rsidTr="00386A1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386A1B" w:rsidTr="00386A1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386A1B" w:rsidTr="00386A1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36,30-37,30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39,30-40,30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/38,59-39,99</w:t>
            </w:r>
          </w:p>
        </w:tc>
      </w:tr>
      <w:tr w:rsidR="00386A1B" w:rsidTr="00386A1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6A1B" w:rsidRDefault="00386A1B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1C741A" w:rsidRPr="00386A1B" w:rsidRDefault="001C741A" w:rsidP="00386A1B"/>
    <w:sectPr w:rsidR="001C741A" w:rsidRPr="00386A1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6101A"/>
    <w:rsid w:val="00386A1B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34173"/>
    <w:rsid w:val="00D3478F"/>
    <w:rsid w:val="00D40A9A"/>
    <w:rsid w:val="00E5300D"/>
    <w:rsid w:val="00E5775E"/>
    <w:rsid w:val="00EA4279"/>
    <w:rsid w:val="00ED73D9"/>
    <w:rsid w:val="00F50642"/>
    <w:rsid w:val="00F65099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2018-03-02T08:46:00Z</dcterms:created>
  <dcterms:modified xsi:type="dcterms:W3CDTF">2018-03-02T08:46:00Z</dcterms:modified>
</cp:coreProperties>
</file>